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2A" w:rsidRPr="00383EF0" w:rsidRDefault="0022262A" w:rsidP="00383EF0">
      <w:pPr>
        <w:pStyle w:val="a3"/>
        <w:shd w:val="clear" w:color="auto" w:fill="FFFFFF"/>
        <w:spacing w:before="0" w:beforeAutospacing="0" w:after="0" w:afterAutospacing="0" w:line="360" w:lineRule="auto"/>
        <w:ind w:firstLine="564"/>
        <w:jc w:val="both"/>
      </w:pPr>
      <w:r w:rsidRPr="00383EF0">
        <w:rPr>
          <w:bdr w:val="none" w:sz="0" w:space="0" w:color="auto" w:frame="1"/>
        </w:rPr>
        <w:t>Основная</w:t>
      </w:r>
      <w:r w:rsidRPr="00383EF0">
        <w:rPr>
          <w:bdr w:val="none" w:sz="0" w:space="0" w:color="auto" w:frame="1"/>
          <w:shd w:val="clear" w:color="auto" w:fill="FFFFFF"/>
        </w:rPr>
        <w:t> цель преподавания общеобразовательной дисциплины «Химия» </w:t>
      </w:r>
      <w:r w:rsidRPr="00383EF0">
        <w:rPr>
          <w:bdr w:val="none" w:sz="0" w:space="0" w:color="auto" w:frame="1"/>
        </w:rPr>
        <w:t>–</w:t>
      </w:r>
      <w:r w:rsidRPr="00383EF0">
        <w:rPr>
          <w:bdr w:val="none" w:sz="0" w:space="0" w:color="auto" w:frame="1"/>
          <w:shd w:val="clear" w:color="auto" w:fill="FFFFFF"/>
        </w:rPr>
        <w:t> формирование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ситуациях, ответственного поведения в природной среде.</w:t>
      </w:r>
    </w:p>
    <w:p w:rsidR="0022262A" w:rsidRPr="00383EF0" w:rsidRDefault="0022262A" w:rsidP="00383EF0">
      <w:pPr>
        <w:pStyle w:val="a3"/>
        <w:shd w:val="clear" w:color="auto" w:fill="FFFFFF"/>
        <w:spacing w:before="0" w:beforeAutospacing="0" w:after="0" w:afterAutospacing="0" w:line="360" w:lineRule="auto"/>
        <w:ind w:left="1" w:firstLine="563"/>
        <w:jc w:val="both"/>
      </w:pPr>
      <w:r w:rsidRPr="00383EF0">
        <w:rPr>
          <w:bdr w:val="none" w:sz="0" w:space="0" w:color="auto" w:frame="1"/>
        </w:rPr>
        <w:t xml:space="preserve">Согласно требованиям ФГОС СПО у </w:t>
      </w:r>
      <w:proofErr w:type="gramStart"/>
      <w:r w:rsidRPr="00383EF0">
        <w:rPr>
          <w:bdr w:val="none" w:sz="0" w:space="0" w:color="auto" w:frame="1"/>
        </w:rPr>
        <w:t>обучающихся</w:t>
      </w:r>
      <w:proofErr w:type="gramEnd"/>
      <w:r w:rsidRPr="00383EF0">
        <w:rPr>
          <w:bdr w:val="none" w:sz="0" w:space="0" w:color="auto" w:frame="1"/>
        </w:rPr>
        <w:t xml:space="preserve"> по завершении изучения химии также должна быть сформирована способность применять химические знания / умения / навыки в будущей профессиональной деятельности.</w:t>
      </w:r>
    </w:p>
    <w:p w:rsidR="0022262A" w:rsidRPr="00383EF0" w:rsidRDefault="0022262A" w:rsidP="00383EF0">
      <w:pPr>
        <w:pStyle w:val="a3"/>
        <w:shd w:val="clear" w:color="auto" w:fill="FFFFFF"/>
        <w:spacing w:before="0" w:beforeAutospacing="0" w:after="0" w:afterAutospacing="0" w:line="360" w:lineRule="auto"/>
        <w:ind w:left="1" w:firstLine="563"/>
        <w:jc w:val="both"/>
      </w:pPr>
      <w:r w:rsidRPr="00383EF0">
        <w:rPr>
          <w:bdr w:val="none" w:sz="0" w:space="0" w:color="auto" w:frame="1"/>
        </w:rPr>
        <w:t>В связи с этими требованиями содержание ОД должно быть дополнено профессиональной составляющей, которая будет отражать специфику будущей профессиональной деятельности обучающихся.</w:t>
      </w:r>
    </w:p>
    <w:p w:rsidR="0022262A" w:rsidRPr="00383EF0" w:rsidRDefault="0022262A" w:rsidP="00383EF0">
      <w:pPr>
        <w:pStyle w:val="a3"/>
        <w:shd w:val="clear" w:color="auto" w:fill="FFFFFF"/>
        <w:spacing w:before="0" w:beforeAutospacing="0" w:after="0" w:afterAutospacing="0" w:line="360" w:lineRule="auto"/>
        <w:ind w:left="1"/>
        <w:jc w:val="both"/>
      </w:pPr>
      <w:r w:rsidRPr="00383EF0">
        <w:rPr>
          <w:bdr w:val="none" w:sz="0" w:space="0" w:color="auto" w:frame="1"/>
        </w:rPr>
        <w:t>Поэтому в структуре дисциплины выделены основной и </w:t>
      </w:r>
      <w:r w:rsidRPr="00383EF0">
        <w:rPr>
          <w:color w:val="2B2727"/>
          <w:bdr w:val="none" w:sz="0" w:space="0" w:color="auto" w:frame="1"/>
        </w:rPr>
        <w:t>прикладной (</w:t>
      </w:r>
      <w:proofErr w:type="gramStart"/>
      <w:r w:rsidRPr="00383EF0">
        <w:rPr>
          <w:bdr w:val="none" w:sz="0" w:space="0" w:color="auto" w:frame="1"/>
        </w:rPr>
        <w:t>профессионально-ориентированный</w:t>
      </w:r>
      <w:proofErr w:type="gramEnd"/>
      <w:r w:rsidRPr="00383EF0">
        <w:rPr>
          <w:color w:val="2B2727"/>
          <w:bdr w:val="none" w:sz="0" w:space="0" w:color="auto" w:frame="1"/>
        </w:rPr>
        <w:t>) </w:t>
      </w:r>
      <w:r w:rsidRPr="00383EF0">
        <w:rPr>
          <w:bdr w:val="none" w:sz="0" w:space="0" w:color="auto" w:frame="1"/>
        </w:rPr>
        <w:t>модули</w:t>
      </w:r>
      <w:r w:rsidRPr="00383EF0">
        <w:rPr>
          <w:color w:val="2B2727"/>
          <w:bdr w:val="none" w:sz="0" w:space="0" w:color="auto" w:frame="1"/>
        </w:rPr>
        <w:t>. </w:t>
      </w:r>
      <w:r w:rsidRPr="00383EF0">
        <w:rPr>
          <w:bdr w:val="none" w:sz="0" w:space="0" w:color="auto" w:frame="1"/>
        </w:rPr>
        <w:t xml:space="preserve">Содержание основного модуля направлено на формирование у </w:t>
      </w:r>
      <w:proofErr w:type="gramStart"/>
      <w:r w:rsidRPr="00383EF0">
        <w:rPr>
          <w:bdr w:val="none" w:sz="0" w:space="0" w:color="auto" w:frame="1"/>
        </w:rPr>
        <w:t>обучающихся</w:t>
      </w:r>
      <w:proofErr w:type="gramEnd"/>
      <w:r w:rsidRPr="00383EF0">
        <w:rPr>
          <w:bdr w:val="none" w:sz="0" w:space="0" w:color="auto" w:frame="1"/>
        </w:rPr>
        <w:t xml:space="preserve"> умения исследовать химические процессы и явления окружающей среды. Основной модуль является инвариантным для </w:t>
      </w:r>
      <w:proofErr w:type="gramStart"/>
      <w:r w:rsidRPr="00383EF0">
        <w:rPr>
          <w:bdr w:val="none" w:sz="0" w:space="0" w:color="auto" w:frame="1"/>
        </w:rPr>
        <w:t>обучающихся</w:t>
      </w:r>
      <w:proofErr w:type="gramEnd"/>
      <w:r w:rsidRPr="00383EF0">
        <w:rPr>
          <w:bdr w:val="none" w:sz="0" w:space="0" w:color="auto" w:frame="1"/>
        </w:rPr>
        <w:t xml:space="preserve"> и находится в предметной области общеобразовательной дисциплины. Профессионально-ориентированный модуль является прикладным и изучается с учетом профессии </w:t>
      </w:r>
      <w:proofErr w:type="gramStart"/>
      <w:r w:rsidRPr="00383EF0">
        <w:rPr>
          <w:bdr w:val="none" w:sz="0" w:space="0" w:color="auto" w:frame="1"/>
        </w:rPr>
        <w:t>обучающихся</w:t>
      </w:r>
      <w:proofErr w:type="gramEnd"/>
      <w:r w:rsidRPr="00383EF0">
        <w:rPr>
          <w:bdr w:val="none" w:sz="0" w:space="0" w:color="auto" w:frame="1"/>
        </w:rPr>
        <w:t xml:space="preserve">. Содержание прикладного модуля направлено на формирование у </w:t>
      </w:r>
      <w:proofErr w:type="gramStart"/>
      <w:r w:rsidRPr="00383EF0">
        <w:rPr>
          <w:bdr w:val="none" w:sz="0" w:space="0" w:color="auto" w:frame="1"/>
        </w:rPr>
        <w:t>обучающихся</w:t>
      </w:r>
      <w:proofErr w:type="gramEnd"/>
      <w:r w:rsidRPr="00383EF0">
        <w:rPr>
          <w:bdr w:val="none" w:sz="0" w:space="0" w:color="auto" w:frame="1"/>
        </w:rPr>
        <w:t xml:space="preserve"> умения интерпретировать химические процессы и явления в биосфере / </w:t>
      </w:r>
      <w:proofErr w:type="spellStart"/>
      <w:r w:rsidRPr="00383EF0">
        <w:rPr>
          <w:bdr w:val="none" w:sz="0" w:space="0" w:color="auto" w:frame="1"/>
        </w:rPr>
        <w:t>техносфере</w:t>
      </w:r>
      <w:proofErr w:type="spellEnd"/>
      <w:r w:rsidRPr="00383EF0">
        <w:rPr>
          <w:bdr w:val="none" w:sz="0" w:space="0" w:color="auto" w:frame="1"/>
        </w:rPr>
        <w:t>.</w:t>
      </w:r>
    </w:p>
    <w:p w:rsidR="00D30EAD" w:rsidRPr="00383EF0" w:rsidRDefault="00AA38B1" w:rsidP="00383EF0">
      <w:pPr>
        <w:pStyle w:val="a3"/>
        <w:spacing w:before="0" w:beforeAutospacing="0" w:after="0" w:afterAutospacing="0" w:line="360" w:lineRule="auto"/>
        <w:ind w:firstLine="375"/>
        <w:jc w:val="both"/>
        <w:rPr>
          <w:shd w:val="clear" w:color="auto" w:fill="FFFFFF"/>
        </w:rPr>
      </w:pPr>
      <w:r w:rsidRPr="00383EF0">
        <w:rPr>
          <w:shd w:val="clear" w:color="auto" w:fill="FFFFFF"/>
        </w:rPr>
        <w:t>Практико-ориентированные задания можно определить как педагогически переработанный фрагмент профессиональной деятельности специалиста. Они разрабатываются для проверки знаний и умений обучающихся действовать в практических, нетипичных, экстремальных и других ситуациях. При изучении дисциплины «Химия» практико-ориентированные задания применяются для активизации учебно-познавательной деятельности обучающихся путем «погружения» их в проблемы химических исследований, возникавших в истории развития науки, или имеющих практическое значение для человека.</w:t>
      </w:r>
    </w:p>
    <w:p w:rsidR="00D30EAD" w:rsidRPr="00383EF0" w:rsidRDefault="00D30EAD" w:rsidP="00383EF0">
      <w:pPr>
        <w:pStyle w:val="a3"/>
        <w:spacing w:before="0" w:beforeAutospacing="0" w:after="0" w:afterAutospacing="0" w:line="360" w:lineRule="auto"/>
        <w:ind w:firstLine="375"/>
        <w:jc w:val="both"/>
        <w:rPr>
          <w:color w:val="212529"/>
        </w:rPr>
      </w:pPr>
      <w:r w:rsidRPr="00383EF0">
        <w:rPr>
          <w:color w:val="212529"/>
          <w:shd w:val="clear" w:color="auto" w:fill="FFFFFF"/>
        </w:rPr>
        <w:t>Методические требования, предъявляемые к практико-ориентированным задачам:</w:t>
      </w:r>
      <w:r w:rsidRPr="00383EF0">
        <w:rPr>
          <w:rFonts w:ascii="Helvetica" w:hAnsi="Helvetica" w:cs="Helvetica"/>
          <w:color w:val="212529"/>
        </w:rPr>
        <w:br/>
      </w:r>
      <w:r w:rsidRPr="00383EF0">
        <w:rPr>
          <w:color w:val="212529"/>
          <w:shd w:val="clear" w:color="auto" w:fill="FFFFFF"/>
        </w:rPr>
        <w:t>- содержание задачи должно опираться на программу</w:t>
      </w:r>
      <w:r w:rsidRPr="00383EF0">
        <w:rPr>
          <w:color w:val="212529"/>
        </w:rPr>
        <w:t xml:space="preserve"> </w:t>
      </w:r>
      <w:r w:rsidRPr="00383EF0">
        <w:rPr>
          <w:color w:val="212529"/>
          <w:shd w:val="clear" w:color="auto" w:fill="FFFFFF"/>
        </w:rPr>
        <w:t>соответствующего курса.</w:t>
      </w:r>
    </w:p>
    <w:p w:rsidR="00D30EAD" w:rsidRPr="00383EF0" w:rsidRDefault="00D30EAD" w:rsidP="00383EF0">
      <w:pPr>
        <w:pStyle w:val="a3"/>
        <w:spacing w:before="0" w:beforeAutospacing="0" w:after="0" w:afterAutospacing="0" w:line="360" w:lineRule="auto"/>
        <w:jc w:val="both"/>
        <w:rPr>
          <w:color w:val="212529"/>
        </w:rPr>
      </w:pPr>
      <w:r w:rsidRPr="00383EF0">
        <w:rPr>
          <w:color w:val="212529"/>
        </w:rPr>
        <w:t xml:space="preserve">- </w:t>
      </w:r>
      <w:r w:rsidRPr="00383EF0">
        <w:rPr>
          <w:color w:val="212529"/>
          <w:shd w:val="clear" w:color="auto" w:fill="FFFFFF"/>
        </w:rPr>
        <w:t>искомые и заданные величины (если они указаны) должны быть</w:t>
      </w:r>
      <w:r w:rsidRPr="00383EF0">
        <w:rPr>
          <w:color w:val="212529"/>
        </w:rPr>
        <w:t xml:space="preserve"> </w:t>
      </w:r>
      <w:r w:rsidRPr="00383EF0">
        <w:rPr>
          <w:color w:val="212529"/>
          <w:shd w:val="clear" w:color="auto" w:fill="FFFFFF"/>
        </w:rPr>
        <w:t>реальными (например, содержание кальция в ногтях человека).</w:t>
      </w:r>
    </w:p>
    <w:p w:rsidR="00D30EAD" w:rsidRPr="00383EF0" w:rsidRDefault="00D30EAD" w:rsidP="00383EF0">
      <w:pPr>
        <w:pStyle w:val="a3"/>
        <w:spacing w:before="0" w:beforeAutospacing="0" w:after="0" w:afterAutospacing="0" w:line="360" w:lineRule="auto"/>
        <w:jc w:val="both"/>
        <w:rPr>
          <w:color w:val="212529"/>
        </w:rPr>
      </w:pPr>
      <w:r w:rsidRPr="00383EF0">
        <w:rPr>
          <w:color w:val="212529"/>
          <w:shd w:val="clear" w:color="auto" w:fill="FFFFFF"/>
        </w:rPr>
        <w:t>- задача должна нести познавательную нагрузку.</w:t>
      </w:r>
    </w:p>
    <w:p w:rsidR="00D30EAD" w:rsidRPr="00383EF0" w:rsidRDefault="00D30EAD" w:rsidP="00383EF0">
      <w:pPr>
        <w:pStyle w:val="a3"/>
        <w:spacing w:before="0" w:beforeAutospacing="0" w:after="0" w:afterAutospacing="0" w:line="360" w:lineRule="auto"/>
        <w:jc w:val="both"/>
        <w:rPr>
          <w:color w:val="212529"/>
        </w:rPr>
      </w:pPr>
      <w:r w:rsidRPr="00383EF0">
        <w:rPr>
          <w:color w:val="212529"/>
        </w:rPr>
        <w:t xml:space="preserve">- </w:t>
      </w:r>
      <w:r w:rsidRPr="00383EF0">
        <w:rPr>
          <w:color w:val="212529"/>
          <w:shd w:val="clear" w:color="auto" w:fill="FFFFFF"/>
        </w:rPr>
        <w:t>для успешного решения задачи необходимо не только и не</w:t>
      </w:r>
      <w:r w:rsidRPr="00383EF0">
        <w:rPr>
          <w:color w:val="212529"/>
        </w:rPr>
        <w:t xml:space="preserve"> </w:t>
      </w:r>
      <w:r w:rsidRPr="00383EF0">
        <w:rPr>
          <w:color w:val="212529"/>
          <w:shd w:val="clear" w:color="auto" w:fill="FFFFFF"/>
        </w:rPr>
        <w:t>столько знание учащимся фактического материала, сколько</w:t>
      </w:r>
      <w:r w:rsidRPr="00383EF0">
        <w:rPr>
          <w:color w:val="212529"/>
        </w:rPr>
        <w:t xml:space="preserve"> </w:t>
      </w:r>
      <w:r w:rsidRPr="00383EF0">
        <w:rPr>
          <w:color w:val="212529"/>
          <w:shd w:val="clear" w:color="auto" w:fill="FFFFFF"/>
        </w:rPr>
        <w:t>умение логически мыслить и химическая интуиция.</w:t>
      </w:r>
    </w:p>
    <w:p w:rsidR="0022262A" w:rsidRPr="00383EF0" w:rsidRDefault="00D30EAD" w:rsidP="00383EF0">
      <w:pPr>
        <w:pStyle w:val="a3"/>
        <w:spacing w:before="0" w:beforeAutospacing="0" w:after="0" w:afterAutospacing="0" w:line="360" w:lineRule="auto"/>
        <w:jc w:val="both"/>
        <w:rPr>
          <w:color w:val="212529"/>
        </w:rPr>
      </w:pPr>
      <w:r w:rsidRPr="00383EF0">
        <w:rPr>
          <w:color w:val="212529"/>
        </w:rPr>
        <w:t xml:space="preserve">- </w:t>
      </w:r>
      <w:r w:rsidRPr="00383EF0">
        <w:rPr>
          <w:color w:val="212529"/>
          <w:shd w:val="clear" w:color="auto" w:fill="FFFFFF"/>
        </w:rPr>
        <w:t>содержание и результат решения задачи должны</w:t>
      </w:r>
      <w:r w:rsidRPr="00383EF0">
        <w:rPr>
          <w:color w:val="212529"/>
        </w:rPr>
        <w:t xml:space="preserve"> </w:t>
      </w:r>
      <w:r w:rsidRPr="00383EF0">
        <w:rPr>
          <w:color w:val="212529"/>
          <w:shd w:val="clear" w:color="auto" w:fill="FFFFFF"/>
        </w:rPr>
        <w:t>демонстрировать применение химических знаний в различных</w:t>
      </w:r>
      <w:r w:rsidRPr="00383EF0">
        <w:rPr>
          <w:color w:val="212529"/>
        </w:rPr>
        <w:t xml:space="preserve"> </w:t>
      </w:r>
      <w:r w:rsidRPr="00383EF0">
        <w:rPr>
          <w:color w:val="212529"/>
          <w:shd w:val="clear" w:color="auto" w:fill="FFFFFF"/>
        </w:rPr>
        <w:t>сферах деятельности человека</w:t>
      </w:r>
    </w:p>
    <w:p w:rsidR="00D30EAD" w:rsidRPr="00383EF0" w:rsidRDefault="00CE49E1" w:rsidP="00383EF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Практико-ориентированные задания можно разделить на три группы: теоретические;</w:t>
      </w:r>
      <w:r w:rsidR="00B46A70"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экспериментально-теоретические; расчетные. </w:t>
      </w:r>
    </w:p>
    <w:p w:rsidR="00B96745" w:rsidRPr="00383EF0" w:rsidRDefault="00CE49E1" w:rsidP="00383E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>Теоретические задачи: основа рассмотрения</w:t>
      </w:r>
      <w:r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>количественных характеристик. Их решение дает возможность преподавателю развить</w:t>
      </w:r>
      <w:r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>логическое мышление учащихся, формировать химические понятия, связывать обучение с</w:t>
      </w:r>
      <w:r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>жизнью.</w:t>
      </w:r>
      <w:r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>Экспериментально-теоретические задачи: при их выполнении опытным путем на</w:t>
      </w:r>
      <w:r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основе имеющихся т</w:t>
      </w:r>
      <w:r w:rsidR="00B96745"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еоретических знаний разрешаются практические </w:t>
      </w: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>вопросы.</w:t>
      </w:r>
      <w:r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30EAD"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</w:t>
      </w:r>
    </w:p>
    <w:p w:rsidR="00CE49E1" w:rsidRPr="00CE49E1" w:rsidRDefault="00CE49E1" w:rsidP="00383E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>Расчетные</w:t>
      </w:r>
      <w:r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>задачи: решая ра</w:t>
      </w:r>
      <w:r w:rsidR="00D30EAD"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счетные </w:t>
      </w:r>
      <w:proofErr w:type="gramStart"/>
      <w:r w:rsidR="00D30EAD"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>задачи</w:t>
      </w:r>
      <w:proofErr w:type="gramEnd"/>
      <w:r w:rsidR="00D30EAD"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учащиеся уясняют </w:t>
      </w: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>количественные закономерности,</w:t>
      </w:r>
      <w:r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30EAD" w:rsidRPr="00383EF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приобретают навык применения </w:t>
      </w:r>
      <w:r w:rsidRPr="00CE49E1">
        <w:rPr>
          <w:rFonts w:ascii="Times New Roman" w:eastAsia="Times New Roman" w:hAnsi="Times New Roman" w:cs="Times New Roman"/>
          <w:color w:val="1A1A1A"/>
          <w:sz w:val="24"/>
          <w:szCs w:val="24"/>
        </w:rPr>
        <w:t>математических приемов в изучении химии.</w:t>
      </w:r>
    </w:p>
    <w:p w:rsidR="00CE49E1" w:rsidRPr="00383EF0" w:rsidRDefault="00AF4B75" w:rsidP="00383E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83EF0">
        <w:rPr>
          <w:rFonts w:ascii="Times New Roman" w:eastAsia="Times New Roman" w:hAnsi="Times New Roman" w:cs="Times New Roman"/>
          <w:sz w:val="24"/>
          <w:szCs w:val="24"/>
        </w:rPr>
        <w:t>Приведу примеры практико-ориентированных заданий:</w:t>
      </w:r>
    </w:p>
    <w:p w:rsidR="00B46A70" w:rsidRPr="00383EF0" w:rsidRDefault="00B96745" w:rsidP="00383E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Специальность</w:t>
      </w:r>
      <w:r w:rsidRPr="00383EF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46A70" w:rsidRPr="00383EF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«Повар</w:t>
      </w:r>
      <w:r w:rsidRPr="00383EF0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ское и кондитерское дело</w:t>
      </w:r>
      <w:r w:rsidR="00B46A70" w:rsidRPr="00383EF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AF4B75" w:rsidRPr="00383EF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B46A70" w:rsidRPr="00383EF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46A70" w:rsidRPr="00383E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Чтобы приготовить молочный коктейль, в миксер положили 250 г мороженого жирностью 10% и добавили 350 г молока жирностью 6%. Определит</w:t>
      </w:r>
      <w:r w:rsid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процент жирности в полученном</w:t>
      </w:r>
      <w:r w:rsidR="00383EF0" w:rsidRPr="00786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коктейле.</w:t>
      </w:r>
      <w:r w:rsidR="00B46A70" w:rsidRPr="00383E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6A70" w:rsidRPr="00383E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Почему капуста при квашении с большим количеством соли хуже сохраняется, чем при добавлении ее в меньших количествах, ведь соль является консервантом? (Бактерии, которые способствуют молочнокислому </w:t>
      </w:r>
      <w:proofErr w:type="gramStart"/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брожению</w:t>
      </w:r>
      <w:proofErr w:type="gramEnd"/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развиваться в определенных условиях, кислотность среды должна быть </w:t>
      </w:r>
      <w:proofErr w:type="spellStart"/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pH=</w:t>
      </w:r>
      <w:proofErr w:type="spellEnd"/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3,5 поэтому избыток поваренной соли действует губительно на молочнокислые бактерии, и процесс брож</w:t>
      </w:r>
      <w:r w:rsidR="00C5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ения прекращается, в результате</w:t>
      </w:r>
      <w:r w:rsidR="00C57EED" w:rsidRPr="00C5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чего</w:t>
      </w:r>
      <w:r w:rsidR="00C57EED" w:rsidRPr="00C5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образуется достаточного количества молочной кислоты).</w:t>
      </w:r>
      <w:r w:rsidR="00B46A70" w:rsidRPr="00383E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6A70" w:rsidRPr="00383E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  <w:proofErr w:type="spellStart"/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Бензоат</w:t>
      </w:r>
      <w:proofErr w:type="spellEnd"/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натрия – натриевая соль бензойной кислоты – используется как консервант в производстве газированных напитков. Определите массу бензойной кислоты, которая прореагирует с 100 граммами 10%-го раствора </w:t>
      </w:r>
      <w:proofErr w:type="spellStart"/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гидроксида</w:t>
      </w:r>
      <w:proofErr w:type="spellEnd"/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натрия с образованием </w:t>
      </w:r>
      <w:proofErr w:type="spellStart"/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бензоата</w:t>
      </w:r>
      <w:proofErr w:type="spellEnd"/>
      <w:r w:rsidR="00B46A70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натрия.</w:t>
      </w:r>
    </w:p>
    <w:p w:rsidR="00B46A70" w:rsidRPr="00285954" w:rsidRDefault="00B96745" w:rsidP="00383E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3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Специальность</w:t>
      </w:r>
      <w:r w:rsidR="00B46A70" w:rsidRPr="00383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</w:t>
      </w:r>
      <w:r w:rsidRPr="00383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Эксплуатация и ремонт</w:t>
      </w:r>
      <w:r w:rsidR="00C57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сельскохозяйственной техники и</w:t>
      </w:r>
      <w:r w:rsidR="00C57EED" w:rsidRPr="00C57E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83E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оборудования</w:t>
      </w:r>
      <w:r w:rsidR="00B46A70" w:rsidRPr="00383E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»</w:t>
      </w:r>
      <w:r w:rsidR="00AF4B75" w:rsidRPr="00383E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B46A70" w:rsidRPr="00383EF0" w:rsidRDefault="00B46A70" w:rsidP="00C57EE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</w:t>
      </w:r>
      <w:r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формулу вещества, которое использует</w:t>
      </w:r>
      <w:r w:rsid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 для приготовления антифриза,</w:t>
      </w:r>
      <w:r w:rsidR="00383EF0"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известно, что массовая доля углерода в данном вещес</w:t>
      </w:r>
      <w:r w:rsid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тве равна 38,71%, массовая доля</w:t>
      </w:r>
      <w:r w:rsidR="00383EF0"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водорода – 9,68%, кислорода – 51,61%. Относительная плотность паров по водороду равна</w:t>
      </w:r>
      <w:r w:rsidR="00383EF0"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31.</w:t>
      </w:r>
      <w:r w:rsidRPr="00383E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83E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2.     </w:t>
      </w:r>
      <w:r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Длительное время считало</w:t>
      </w:r>
      <w:r w:rsidR="00AF4B75"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сь, что дизельное топливо имеет </w:t>
      </w:r>
      <w:r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определенные преимущества перед бензином с точки зрения экологии, так как не загрязняет атмосферу свинцом. Но у него есть свои недостатки – при его сгорании образуется много сажи и сер</w:t>
      </w:r>
      <w:r w:rsidR="00AF4B75"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нистого газа. </w:t>
      </w:r>
      <w:r w:rsidR="00AF4B75"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Низкосортное </w:t>
      </w:r>
      <w:r w:rsidRPr="00383E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дизельное топливо содержит 0,2% серы (в среднем). Сколько сернистого газа попадает в атмосферу при сгорании 1 т такого топлива?</w:t>
      </w:r>
    </w:p>
    <w:p w:rsidR="00C57EED" w:rsidRPr="00C57EED" w:rsidRDefault="00B46A70" w:rsidP="00C57EE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Профессиональная напр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авленность преподавания химии и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использовании инновационных технологий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 позволяет подготовить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выпускника, адаптированного к современ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ному производству, уверенного в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 знаниях – что особенно важно в условиях рыночной экономик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и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высокой конкуренции на рынке труда. 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принцип, благодаря которому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создать систему педагогической р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аботы по обучению, воспитанию и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развитию </w:t>
      </w:r>
      <w:proofErr w:type="gramStart"/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ствующую оптимальному овладению </w:t>
      </w:r>
      <w:r w:rsidR="00C5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избранной профессии и</w:t>
      </w:r>
      <w:r w:rsidR="00C57EED" w:rsidRPr="00C5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формированию профессионально нап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равленной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личности.</w:t>
      </w:r>
    </w:p>
    <w:p w:rsidR="00B46A70" w:rsidRPr="00383EF0" w:rsidRDefault="00B46A70" w:rsidP="00C57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 ориентиров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анные задания по химии являются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эффективным средством развити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у обучающихся знаний и умений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 ситуации своей будущей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профессиональной деятельности.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позволяют моделировать разные грани профессио</w:t>
      </w:r>
      <w:r w:rsidR="00AF4B75"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нальной деятельности </w:t>
      </w:r>
      <w:r w:rsidRPr="00383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будущих специалистов.</w:t>
      </w:r>
    </w:p>
    <w:p w:rsidR="00B96745" w:rsidRPr="00786292" w:rsidRDefault="00383EF0" w:rsidP="00C57EED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383EF0">
        <w:rPr>
          <w:color w:val="000000"/>
        </w:rPr>
        <w:t>Литература:</w:t>
      </w:r>
    </w:p>
    <w:p w:rsidR="00B96745" w:rsidRPr="00383EF0" w:rsidRDefault="00C57EED" w:rsidP="00C57E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Ахметов</w:t>
      </w:r>
      <w:r w:rsidRPr="00C57EED">
        <w:rPr>
          <w:color w:val="212529"/>
          <w:shd w:val="clear" w:color="auto" w:fill="FFFFFF"/>
        </w:rPr>
        <w:t xml:space="preserve"> </w:t>
      </w:r>
      <w:r w:rsidR="00B96745" w:rsidRPr="00383EF0">
        <w:rPr>
          <w:color w:val="212529"/>
          <w:shd w:val="clear" w:color="auto" w:fill="FFFFFF"/>
        </w:rPr>
        <w:t>М.А. Об использовании контекстных заданий в</w:t>
      </w:r>
      <w:r w:rsidRPr="00C57EED">
        <w:rPr>
          <w:color w:val="212529"/>
        </w:rPr>
        <w:t xml:space="preserve"> </w:t>
      </w:r>
      <w:r w:rsidR="00B96745" w:rsidRPr="00383EF0">
        <w:rPr>
          <w:color w:val="212529"/>
          <w:shd w:val="clear" w:color="auto" w:fill="FFFFFF"/>
        </w:rPr>
        <w:t>процессе обучения // Химия в школе. – 2011. – № 4. – С.23.</w:t>
      </w:r>
    </w:p>
    <w:p w:rsidR="00CE49E1" w:rsidRPr="00C57EED" w:rsidRDefault="00B96745" w:rsidP="00383E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272A"/>
        </w:rPr>
      </w:pPr>
      <w:proofErr w:type="spellStart"/>
      <w:r w:rsidRPr="00383EF0">
        <w:rPr>
          <w:color w:val="000000"/>
          <w:shd w:val="clear" w:color="auto" w:fill="FFFFFF"/>
        </w:rPr>
        <w:t>Кендиван</w:t>
      </w:r>
      <w:proofErr w:type="spellEnd"/>
      <w:r w:rsidRPr="00383EF0">
        <w:rPr>
          <w:color w:val="000000"/>
          <w:shd w:val="clear" w:color="auto" w:fill="FFFFFF"/>
        </w:rPr>
        <w:t xml:space="preserve"> О. Д.-С. Практико-ориентированные задания в обучении химии.// Химия в школе. – 2009. – №8 – с.43-47.</w:t>
      </w:r>
    </w:p>
    <w:p w:rsidR="00B46A70" w:rsidRPr="00C57EED" w:rsidRDefault="00B96745" w:rsidP="00383EF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83E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Практико-ориентированные задания как средство</w:t>
      </w:r>
      <w:r w:rsidRPr="00383EF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83E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</w:t>
      </w:r>
      <w:r w:rsidR="00C57E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азвития творческих способностей</w:t>
      </w:r>
      <w:r w:rsidR="00C57EED" w:rsidRPr="00C57E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83E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учащихся на уроках</w:t>
      </w:r>
      <w:r w:rsidRPr="00383EF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57E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химии/ Электронный ресурс.–</w:t>
      </w:r>
      <w:r w:rsidR="00C57EED" w:rsidRPr="007862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83E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Режим доступа:</w:t>
      </w:r>
      <w:r w:rsidR="00C57EED" w:rsidRPr="00C57EE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83E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http://pedsovet.su/load/170-1-0-13434</w:t>
      </w:r>
    </w:p>
    <w:p w:rsidR="00B46A70" w:rsidRPr="00383EF0" w:rsidRDefault="00B96745" w:rsidP="00383EF0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383E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Чинаева</w:t>
      </w:r>
      <w:proofErr w:type="spellEnd"/>
      <w:r w:rsidRPr="00383E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В.М. Практико-ориентированные задачи //Химия в школе. – 2012. – № 8. – С. 24.</w:t>
      </w:r>
    </w:p>
    <w:p w:rsidR="00B46A70" w:rsidRDefault="00B46A70" w:rsidP="00383EF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7A5427" w:rsidRPr="00383EF0" w:rsidRDefault="007A5427" w:rsidP="00383E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5427" w:rsidRPr="00383EF0" w:rsidSect="00383E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8F4"/>
    <w:multiLevelType w:val="hybridMultilevel"/>
    <w:tmpl w:val="A2E49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B62DD"/>
    <w:multiLevelType w:val="hybridMultilevel"/>
    <w:tmpl w:val="60FE7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1D2"/>
    <w:rsid w:val="001E5970"/>
    <w:rsid w:val="0022262A"/>
    <w:rsid w:val="00285954"/>
    <w:rsid w:val="00383EF0"/>
    <w:rsid w:val="00777A25"/>
    <w:rsid w:val="00786292"/>
    <w:rsid w:val="007A5427"/>
    <w:rsid w:val="009211D2"/>
    <w:rsid w:val="00A937AF"/>
    <w:rsid w:val="00AA38B1"/>
    <w:rsid w:val="00AF4B75"/>
    <w:rsid w:val="00B46A70"/>
    <w:rsid w:val="00B96745"/>
    <w:rsid w:val="00C57EED"/>
    <w:rsid w:val="00CE49E1"/>
    <w:rsid w:val="00D3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AF"/>
  </w:style>
  <w:style w:type="paragraph" w:styleId="1">
    <w:name w:val="heading 1"/>
    <w:basedOn w:val="a"/>
    <w:link w:val="10"/>
    <w:uiPriority w:val="9"/>
    <w:qFormat/>
    <w:rsid w:val="007A5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5954"/>
    <w:rPr>
      <w:b/>
      <w:bCs/>
    </w:rPr>
  </w:style>
  <w:style w:type="character" w:styleId="a5">
    <w:name w:val="Emphasis"/>
    <w:basedOn w:val="a0"/>
    <w:uiPriority w:val="20"/>
    <w:qFormat/>
    <w:rsid w:val="0028595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5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383EF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383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2023-12-24T11:41:00Z</dcterms:created>
  <dcterms:modified xsi:type="dcterms:W3CDTF">2024-11-17T09:24:00Z</dcterms:modified>
</cp:coreProperties>
</file>